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</w:t>
      </w:r>
    </w:p>
    <w:p>
      <w:pPr>
        <w:pStyle w:val="3"/>
        <w:pageBreakBefore w:val="0"/>
        <w:kinsoku/>
        <w:wordWrap/>
        <w:overflowPunct/>
        <w:topLinePunct w:val="0"/>
        <w:bidi w:val="0"/>
        <w:snapToGrid/>
        <w:spacing w:line="594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需提交资料清单</w:t>
      </w:r>
    </w:p>
    <w:p>
      <w:pPr>
        <w:rPr>
          <w:rFonts w:hint="eastAsia" w:ascii="方正仿宋_GBK" w:hAnsi="方正仿宋_GBK" w:eastAsia="方正仿宋_GBK" w:cs="方正仿宋_GBK"/>
          <w:color w:val="auto"/>
          <w:lang w:val="en-US" w:eastAsia="zh-CN"/>
        </w:rPr>
      </w:pPr>
    </w:p>
    <w:p>
      <w:pPr>
        <w:numPr>
          <w:ilvl w:val="0"/>
          <w:numId w:val="0"/>
        </w:numPr>
        <w:ind w:firstLine="562" w:firstLineChars="200"/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28"/>
          <w:szCs w:val="28"/>
          <w:lang w:val="en-US" w:eastAsia="zh-CN" w:bidi="ar-SA"/>
        </w:rPr>
        <w:t>一、资质部分（评分比重为60%）</w:t>
      </w:r>
    </w:p>
    <w:p>
      <w:pPr>
        <w:numPr>
          <w:ilvl w:val="0"/>
          <w:numId w:val="0"/>
        </w:num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营业执照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民办非企业登记证书、社会团体法人登记证书或非学科类培训办学许可证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28"/>
          <w:szCs w:val="28"/>
          <w:lang w:val="en-US" w:eastAsia="zh-CN" w:bidi="ar-SA"/>
        </w:rPr>
        <w:t>2、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法人（负责人）身份证件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。</w:t>
      </w:r>
    </w:p>
    <w:p>
      <w:pPr>
        <w:pStyle w:val="6"/>
        <w:spacing w:before="0" w:after="0" w:line="240" w:lineRule="auto"/>
        <w:ind w:firstLine="560" w:firstLineChars="200"/>
        <w:jc w:val="left"/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kern w:val="2"/>
          <w:sz w:val="28"/>
          <w:szCs w:val="28"/>
          <w:lang w:val="en-US" w:eastAsia="zh-CN" w:bidi="ar-SA"/>
        </w:rPr>
        <w:t>3、师资和管理人员数量及构成情况。教学团队全职人员近一年社保参保证明（凭证）、非全职人员提供劳务合同及三个月以上劳务费证明。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4、现有项目（课程）教学体系、教材、教研情况。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教学成果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（含机构、课程、师生的荣誉、专业测评成果、赛事成绩、各类活动展示等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）证明。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教学团队办公场地及教学设施设备展示（图片）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7、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教学团队各类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资源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情况（含相关行业资源证明、科研技术支撑证明、官方平台资源证明等）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28"/>
          <w:szCs w:val="28"/>
          <w:lang w:val="en-US" w:eastAsia="zh-CN"/>
        </w:rPr>
        <w:t>二、合作方案</w:t>
      </w: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28"/>
          <w:szCs w:val="28"/>
          <w:lang w:val="en-US" w:eastAsia="zh-CN" w:bidi="ar-SA"/>
        </w:rPr>
        <w:t>（评分比重为40%）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如果可与市少年宫达成教学合作，贵方可实现的工作方案或承诺：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1、拟合作项目（课程）的设置情况、发展规划；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2、拟合作项目师资派驻计划、教学实施计划。</w:t>
      </w:r>
      <w:bookmarkStart w:id="0" w:name="_GoBack"/>
      <w:bookmarkEnd w:id="0"/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3、配合市少年宫开展招生、教务和教研的协作计划。</w:t>
      </w:r>
    </w:p>
    <w:p>
      <w:pPr>
        <w:ind w:firstLine="560" w:firstLineChars="20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4、可支持开展的活动、赛事、实践体验等延展工作计划。</w:t>
      </w:r>
    </w:p>
    <w:p>
      <w:pPr>
        <w:ind w:firstLine="560" w:firstLineChars="200"/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备注：所有佐证材料（复印件、扫描件或打印件）加盖公章。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DDF5B91-A585-4EB8-ABE2-57FBE74B33F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BC88831-1A85-451E-BD26-AD62B3CB1A24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4FF61F2-0703-40F0-BCBB-D4B04EDFD0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DNlMTZhOTMwNmQyZTJjNWMyMGVlOTFiYjZkZTIifQ=="/>
  </w:docVars>
  <w:rsids>
    <w:rsidRoot w:val="6FA63CF4"/>
    <w:rsid w:val="6FA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kern w:val="0"/>
      <w:sz w:val="30"/>
    </w:rPr>
  </w:style>
  <w:style w:type="paragraph" w:styleId="3">
    <w:name w:val="Body Text First Indent"/>
    <w:basedOn w:val="2"/>
    <w:next w:val="1"/>
    <w:qFormat/>
    <w:uiPriority w:val="0"/>
    <w:pPr>
      <w:spacing w:after="0" w:line="360" w:lineRule="auto"/>
      <w:ind w:firstLine="425"/>
    </w:pPr>
    <w:rPr>
      <w:sz w:val="24"/>
    </w:rPr>
  </w:style>
  <w:style w:type="paragraph" w:customStyle="1" w:styleId="6">
    <w:name w:val="图例"/>
    <w:basedOn w:val="1"/>
    <w:autoRedefine/>
    <w:qFormat/>
    <w:uiPriority w:val="0"/>
    <w:pPr>
      <w:spacing w:before="120" w:beforeLines="0" w:beforeAutospacing="0" w:after="120" w:afterLines="0" w:afterAutospacing="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2024-01-14T07:35:00Z</dcterms:created>
  <dc:creator>.</dc:creator>
  <cp:lastModifiedBy>.</cp:lastModifiedBy>
  <dcterms:modified xsi:type="dcterms:W3CDTF">2024-01-14T07:36:05Z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C6BBF70F086F4DE8A0513F6AC7916F27_11</vt:lpwstr>
  </property>
</Properties>
</file>